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PRZENIESIENIA PRAWA DO DZIAŁKI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zawarta w dniu ……... r. w …………….…….. (zwana dalej „umową”), pomiędzy: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………………………….,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2835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zwanym dalej „Zbywcą”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………………………….,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zamieszkałym w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ul.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……………,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PESEL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………………,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legitymującym się dowodem osobistym seria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nr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wydanym przez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2835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zwanymi dalej łącznie „Zbywcą” 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72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72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………………………….,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2835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zwanym dalej „Nabywcą”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………………………….,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zamieszkałym w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…………..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 ul.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……………,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PESEL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legitymującym się dowodem osobistym seria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……….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wydanym przez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2835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zwanymi dalej łącznie „Nabywcą” 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Zbywca oświadcza, że: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mu prawo do działki nr ..… o powierzchni …..…m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zwanej dalej „działką”; położonej na terenie prowadzonego przez Polski Związek Działkowców z/s w Warszawie Rodzinnego Ogrodu Działkowego……………………….……………………… w …………………………………………………., zwanego dalej „Rodzinnym Ogrodem Działkowym”.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przysługujące mu prawo do działki wynika z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uchwały zarządu Rodzinnego Ogrodu Działkowego (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Prezydium Okręgowego Zarządu PZD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……………………… w ……………………… z dnia ………………., przekształcone na mocy art. 66 pkt 2 ustawy z dnia 13 grudnia 2013 r. o rodzinnych ogrodach działkowych w prawo do działki ustanawiane w drodze umowy dzierżawy działkowej,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umowy przeniesienia prawa do działki zawartej w dniu ………………., zatwierdzonej uchwałą zarządu Rodzinnego Ogrodu Działkowego ……………………… w ……………………… z dnia ………………. 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umowy dzierżawy działkowej zawartej w dniu ……………….,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oświadczenia woli z dnia ........................... o wstąpieniu w stosunek prawny wynikający z prawa do działki po zmarłym małżonku (art. 38 ust. 1  ustawy z dnia 13 grudnia 2013 r. o rodzinnych ogrodach działkowych),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umowy zamiany działek zawartej w dniu ………………………..,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działka jest wolna od jakichkolwiek obciążeń osób trzecich, a w szczególności nie jest oddana innym osobom w dzierżawę działkową;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nasadzenia, urządzenia i obiekty znajdujące się na działce stanowią jego własność zgodnie z art. 30 ust. 2 ustawy z dnia 13 grudnia 2013 r. o rodzinnych ogrodach działkowych oraz są zgodne z obowiązującym prawem;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zalega z opłatami ogrodowymi wobec Polskiego Związku Działkowców – Rodzinnego Ogrodu Działkowego, zwanego dalej także „PZD”.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Nabywca jest / nie jest osobą bliską Zbywcy *.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Nabywca oświadcza, że: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przysługuje mu prawo do innej działki, niż określona w ust. 1, położonej w jakimkolwiek rodzinnym ogrodzie działkowym;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działkę zamierza wykorzystywać wyłącznie w zakresie prowadzenia upraw ogrodniczych, wypoczynku i rekreacji;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zapoznał się z obowiązującym regulaminem rodzinnego ogrodu działkowego oraz ustawą z dnia 13 grudnia 2013 r. o rodzinnych ogrodach działkowych, zwaną dalej „ustawą”;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 zawarciem umowy sprawdził oraz akceptuje stan prawny oraz faktyczny dotyczący działki.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określa również prawa i obowiązki, które Zbywca przenosi na rzecz Nabywcy.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Zbywca przenosi na rzecz Nabywcy prawa i obowiązki wynikające z prawa do działki oraz własność znajdujących się na działce nasadzeń, urządzeń i obiektów.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bookmarkStart w:colFirst="0" w:colLast="0" w:name="_huybfl93sopv" w:id="0"/>
      <w:bookmarkEnd w:id="0"/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tytułu przeniesienia własności nasadzeń, urządzeń i obiektów, o których mowa w ust. 1, Nabywca zapłaci na rzecz Zbywcy wynagrodzenie w wysokości ......……. zł (słownie: …………………………..……………….)/ Przeniesienie własności nasadzeń, urządzeń i obiektów znajdujących się na działce następuje nieodpłatnie. Ich wartość wynosi …………….. zł*.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wynagrodzenia, o którym mowa w ust. 2, nastąpi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dnia 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terminie …………………………………… dni od zawarcia niniejszej umowy,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terminie ………… dni od dnia okazania przez Zbywcę pisemnego oświadczenia Polskiego Związku Działkowców – Rodzinnego Ogrodu Działkowego o zatwierdzeniu przeniesienia prawa do działki.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Skuteczność przeniesienia prawa do działki wynikającego z niniejszej umowy zależy od zatwierdzenia przez Polski Związek Działkowców – Rodzinny Ogród Działkowy, na zasadach określonych w art. 41 ustawy. Formularz wniosku o zatwierdzenie przeniesienia prawa do działki stanowi załącznik do umowy.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odmowy zatwierdzenia przeniesienia prawa do działki, Zbywca zobowiązuje się zwrócić otrzymane wynagrodzenie, o którym mowa w § 3 ust. 3 lit. a lub b, w terminie …….. dni od dnia okazania przez Zbywcę pisemnego oświadczenia Polskiego Związku Działkowców – Rodzinnego Ogrodu Działkowego o odmowie zatwierdzenia przeniesienia prawa do działki.*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działkowiec Nabywca będzie mógł zagospodarować działkę i wyposażyć ją w odpowiednie obiekty i urządzenia zgodnie z przepisami ustawy oraz regulaminem.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terenie działki nie może znajdować się altana, której powierzchnia zabudowy lub wysokość przekracza parametry ustalone w art. 2 pkt 9a ustawy.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działkowiec Nabywca będzie w szczególności obowiązany: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utrzymywać działkę w należytym stanie,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przestrzegać porządku ogrodowego w sposób określony w regulaminie,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ponosić wydatki związane z utrzymaniem działki oraz opłaty ogrodowe,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korzystać z terenu ogólnego i infrastruktury ogrodowej w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sposób nie utrudniający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korzystania przez innych działkowców,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przestrzegać zakazu zamieszkiwania, prowadzenia działalności gospodarczej lub innej działalności zarobkowej na terenie działki,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oddawać działki w poddzierżawę lub do bezpłatnego używania osobie trzeciej.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działkowiec Nabywca będzie obowiązany uczestniczyć w pokrywaniu kosztów funkcjonowania Rodzinnego Ogrodu Działkowego w częściach przypadających na jego działkę, przez uiszczanie opłat ogrodowych. Zasady ustalania i uiszczania opłat ogrodowych określa statut Polskiego Związku Działkowców.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9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PZD będzie mógł wypowiedzieć umowę dzierżawy działkowej, o której mowa w § 5 ust. 1, nie później niż na miesiąc naprzód, na koniec miesiąca kalendarzowego, jeżeli Nabywca jako działkowiec: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odda działkę lub jej część osobie trzeciej do płatnego lub bezpłatnego używania.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Wypowiedzenia dokonuje się na piśmie pod rygorem nieważności. Wypowiedzenie złożone przez PZD musi określać przyczynę uzasadniającą wypowiedzenie.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dzierżawy działkowej, o której mowa w § 5 ust. 1, może zostać rozwiązana w każdym czasie za porozumieniem stron.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10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426" w:right="0" w:hanging="426"/>
        <w:jc w:val="both"/>
        <w:rPr>
          <w:rFonts w:ascii="Tahoma" w:cs="Tahoma" w:eastAsia="Tahoma" w:hAnsi="Tahoma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Zawarcie umowy wymaga formy pisemnej z podpisami notarialnie poświadczonymi, pod rygorem nieważności.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426" w:right="0" w:hanging="426"/>
        <w:jc w:val="both"/>
        <w:rPr>
          <w:rFonts w:ascii="Tahoma" w:cs="Tahoma" w:eastAsia="Tahoma" w:hAnsi="Tahoma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w umowie mają zastosowanie odpowiednie przepisy prawa, a w szczególności przepisy ustawy oraz Kodeksu cywilnego.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zmiany postanowień umowy wymagają zachowania formy, o której mowa w ust. 1, pod rygorem nieważności.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Ewentualne spory wynikłe z umowy, będą rozstrzygane przez sąd rzeczowo i miejscowo właściwy dla miejsca położenia działki.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36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została sporządzona w języku polskim, w trzech jednobrzmiących egzemplarzach, po jednym dla Nabywcy, Zbywcy oraz PZD.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</w:t>
        <w:tab/>
        <w:tab/>
        <w:tab/>
        <w:t xml:space="preserve">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ZBYWCA   </w:t>
        <w:tab/>
        <w:tab/>
        <w:tab/>
        <w:tab/>
        <w:tab/>
        <w:tab/>
        <w:tab/>
        <w:t xml:space="preserve">NABYWCA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v9ozpnj7icr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  <w:tab/>
        <w:t xml:space="preserve">niepotrzebne skreślić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</w:t>
        <w:tab/>
        <w:t xml:space="preserve">dla współmałżonków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Należy wypełnić wyłącznie jedną podstawę prawną nabycia prawa do działki określoną w pkt a-f , a pozostałe punkty skreślić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Przez osobę bliską należy rozumieć: małżonka, zstępnych, wstępnych, rodzeństwo, dzieci rodzeństwa, osoby pozostające w stosunku przysposobienia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Należy wypełnić, gdy przeniesienie własności nasadzeń, urządzeń i obiektów ma charakter odpłatny, wypełniamy  tylko jeden z pkt a-c, a pozostałe należy skreślić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mallCaps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Tahoma" w:cs="Tahoma" w:eastAsia="Tahoma" w:hAnsi="Tahoma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rFonts w:ascii="Tahoma" w:cs="Tahoma" w:eastAsia="Tahoma" w:hAnsi="Tahoma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Tahoma" w:cs="Tahoma" w:eastAsia="Tahoma" w:hAnsi="Tahoma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644" w:hanging="359.99999999999994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